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8927" w14:textId="77777777" w:rsidR="00143091" w:rsidRDefault="00400542">
      <w:pPr>
        <w:rPr>
          <w:b/>
        </w:rPr>
      </w:pPr>
      <w:bookmarkStart w:id="0" w:name="_GoBack"/>
      <w:bookmarkEnd w:id="0"/>
      <w:r>
        <w:rPr>
          <w:b/>
        </w:rPr>
        <w:t>Focus on the big picture (Vision Statement)</w:t>
      </w:r>
    </w:p>
    <w:p w14:paraId="6AB76C11" w14:textId="77777777" w:rsidR="00143091" w:rsidRDefault="00400542">
      <w:r>
        <w:t>How do we present what we do to students? Do they understand where their work is situated in the society?</w:t>
      </w:r>
    </w:p>
    <w:p w14:paraId="19B9AC48" w14:textId="77777777" w:rsidR="00143091" w:rsidRDefault="00400542">
      <w:r>
        <w:t xml:space="preserve"> </w:t>
      </w:r>
    </w:p>
    <w:p w14:paraId="03131369" w14:textId="77777777" w:rsidR="00143091" w:rsidRDefault="00400542">
      <w:pPr>
        <w:numPr>
          <w:ilvl w:val="0"/>
          <w:numId w:val="2"/>
        </w:numPr>
      </w:pPr>
      <w:r>
        <w:t>How do we benefit the society? With the support of the disciplines.</w:t>
      </w:r>
    </w:p>
    <w:p w14:paraId="0DDC610A" w14:textId="77777777" w:rsidR="00143091" w:rsidRDefault="00400542">
      <w:pPr>
        <w:numPr>
          <w:ilvl w:val="0"/>
          <w:numId w:val="2"/>
        </w:numPr>
      </w:pPr>
      <w:r>
        <w:t>How do we benefit the disciplines? With the support of the students.</w:t>
      </w:r>
    </w:p>
    <w:p w14:paraId="5A837175" w14:textId="77777777" w:rsidR="00143091" w:rsidRDefault="00400542">
      <w:pPr>
        <w:numPr>
          <w:ilvl w:val="0"/>
          <w:numId w:val="2"/>
        </w:numPr>
      </w:pPr>
      <w:r>
        <w:t>How do we benefit the students? With the support of the institution (UCF).</w:t>
      </w:r>
    </w:p>
    <w:p w14:paraId="7FA48884" w14:textId="77777777" w:rsidR="00143091" w:rsidRDefault="00400542">
      <w:pPr>
        <w:numPr>
          <w:ilvl w:val="0"/>
          <w:numId w:val="2"/>
        </w:numPr>
      </w:pPr>
      <w:r>
        <w:t>How do we benefit the institution? With the support of the programs (departments).</w:t>
      </w:r>
    </w:p>
    <w:p w14:paraId="6616292F" w14:textId="77777777" w:rsidR="00143091" w:rsidRDefault="00400542">
      <w:pPr>
        <w:numPr>
          <w:ilvl w:val="0"/>
          <w:numId w:val="2"/>
        </w:numPr>
      </w:pPr>
      <w:r>
        <w:t>How do we benefit the programs? With the support of the faculty?</w:t>
      </w:r>
    </w:p>
    <w:p w14:paraId="7B36EC61" w14:textId="77777777" w:rsidR="00143091" w:rsidRDefault="00400542">
      <w:pPr>
        <w:numPr>
          <w:ilvl w:val="0"/>
          <w:numId w:val="2"/>
        </w:numPr>
      </w:pPr>
      <w:r>
        <w:t>How do we benefit the faculty? With the support of the society.</w:t>
      </w:r>
    </w:p>
    <w:p w14:paraId="05172C32" w14:textId="77777777" w:rsidR="00143091" w:rsidRDefault="00143091"/>
    <w:p w14:paraId="65071D74" w14:textId="77777777" w:rsidR="00143091" w:rsidRDefault="00400542">
      <w:r>
        <w:rPr>
          <w:noProof/>
          <w:lang w:val="en-US" w:eastAsia="zh-CN"/>
        </w:rPr>
        <w:drawing>
          <wp:inline distT="114300" distB="114300" distL="114300" distR="114300" wp14:anchorId="4219294E" wp14:editId="5A527551">
            <wp:extent cx="3429000" cy="3429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01DA2F" w14:textId="77777777" w:rsidR="00143091" w:rsidRDefault="00143091"/>
    <w:p w14:paraId="2B1C1E42" w14:textId="77777777" w:rsidR="00143091" w:rsidRDefault="00400542">
      <w:r>
        <w:br w:type="page"/>
      </w:r>
    </w:p>
    <w:p w14:paraId="70C19401" w14:textId="77777777" w:rsidR="00143091" w:rsidRDefault="00143091"/>
    <w:tbl>
      <w:tblPr>
        <w:tblStyle w:val="a"/>
        <w:tblW w:w="1089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460"/>
      </w:tblGrid>
      <w:tr w:rsidR="00143091" w14:paraId="6B507BC4" w14:textId="77777777">
        <w:trPr>
          <w:trHeight w:val="70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D5E3" w14:textId="77777777" w:rsidR="00143091" w:rsidRDefault="0040054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Section</w:t>
            </w:r>
          </w:p>
        </w:tc>
        <w:tc>
          <w:tcPr>
            <w:tcW w:w="8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321E" w14:textId="77777777" w:rsidR="00143091" w:rsidRDefault="0040054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143091" w14:paraId="3FF42E4E" w14:textId="77777777">
        <w:trPr>
          <w:trHeight w:val="7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0A5D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Assignment Title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4483" w14:textId="77777777" w:rsidR="00143091" w:rsidRDefault="00400542">
            <w:r>
              <w:t>Final Small Group Multimedia Presentation</w:t>
            </w:r>
          </w:p>
        </w:tc>
      </w:tr>
      <w:tr w:rsidR="00143091" w14:paraId="6723C7AB" w14:textId="77777777">
        <w:trPr>
          <w:trHeight w:val="112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4293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Points/</w:t>
            </w:r>
          </w:p>
          <w:p w14:paraId="6683CBE1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Due Date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65B4" w14:textId="77777777" w:rsidR="00143091" w:rsidRDefault="00400542">
            <w:r>
              <w:t>100</w:t>
            </w:r>
          </w:p>
          <w:p w14:paraId="2717AAF8" w14:textId="77777777" w:rsidR="00143091" w:rsidRDefault="00143091"/>
          <w:p w14:paraId="5206BA3E" w14:textId="77777777" w:rsidR="00143091" w:rsidRDefault="00400542">
            <w:proofErr w:type="spellStart"/>
            <w:r>
              <w:t>Scaffolded</w:t>
            </w:r>
            <w:proofErr w:type="spellEnd"/>
            <w:r>
              <w:t xml:space="preserve"> throughout Semester</w:t>
            </w:r>
          </w:p>
        </w:tc>
      </w:tr>
      <w:tr w:rsidR="00143091" w14:paraId="601DF1DC" w14:textId="77777777">
        <w:trPr>
          <w:trHeight w:val="14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E195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Assignment Learning Objectives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F1A4" w14:textId="77777777" w:rsidR="00143091" w:rsidRDefault="00400542">
            <w:r>
              <w:t>Synthesize concepts from class into unique creative project</w:t>
            </w:r>
            <w:r>
              <w:br/>
              <w:t>Effectively interpret primary and secondary sources in research.</w:t>
            </w:r>
          </w:p>
          <w:p w14:paraId="64DBD241" w14:textId="77777777" w:rsidR="00143091" w:rsidRDefault="00400542">
            <w:r>
              <w:t xml:space="preserve">Promote collaboration and time management skills </w:t>
            </w:r>
          </w:p>
        </w:tc>
      </w:tr>
      <w:tr w:rsidR="00143091" w14:paraId="12874837" w14:textId="77777777">
        <w:trPr>
          <w:trHeight w:val="11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747D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Rationale for the objectives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CB02" w14:textId="77777777" w:rsidR="00143091" w:rsidRDefault="00400542">
            <w:r>
              <w:t xml:space="preserve">Group work on presentation helps professionalize students through team building, time management, pitching ideas, accepting aid and giving feedback, </w:t>
            </w:r>
            <w:proofErr w:type="spellStart"/>
            <w:r>
              <w:t>etc</w:t>
            </w:r>
            <w:proofErr w:type="spellEnd"/>
          </w:p>
          <w:p w14:paraId="23C9DF46" w14:textId="77777777" w:rsidR="00143091" w:rsidRDefault="00400542">
            <w:r>
              <w:t>Provide students with opportunities to create worthy intellectual products</w:t>
            </w:r>
          </w:p>
        </w:tc>
      </w:tr>
      <w:tr w:rsidR="00143091" w14:paraId="1D760D06" w14:textId="77777777">
        <w:trPr>
          <w:trHeight w:val="22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19E7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Authentic Learning Task Description and Sequencing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AE67" w14:textId="77777777" w:rsidR="00143091" w:rsidRDefault="00400542">
            <w:r>
              <w:t>Group develops presentation</w:t>
            </w:r>
          </w:p>
          <w:p w14:paraId="795F6614" w14:textId="77777777" w:rsidR="00143091" w:rsidRDefault="00400542">
            <w:pPr>
              <w:numPr>
                <w:ilvl w:val="0"/>
                <w:numId w:val="1"/>
              </w:numPr>
            </w:pPr>
            <w:r>
              <w:t>Research potential venues for presentation</w:t>
            </w:r>
          </w:p>
          <w:p w14:paraId="5BDC041A" w14:textId="77777777" w:rsidR="00143091" w:rsidRDefault="00400542">
            <w:pPr>
              <w:numPr>
                <w:ilvl w:val="0"/>
                <w:numId w:val="1"/>
              </w:numPr>
            </w:pPr>
            <w:r>
              <w:t>Project proposal and consultation with faculty</w:t>
            </w:r>
          </w:p>
          <w:p w14:paraId="22963695" w14:textId="77777777" w:rsidR="00143091" w:rsidRDefault="00400542">
            <w:pPr>
              <w:numPr>
                <w:ilvl w:val="0"/>
                <w:numId w:val="1"/>
              </w:numPr>
            </w:pPr>
            <w:r>
              <w:t>Complete outline and consultation with faculty</w:t>
            </w:r>
          </w:p>
          <w:p w14:paraId="77B8C37F" w14:textId="77777777" w:rsidR="00143091" w:rsidRDefault="00400542">
            <w:pPr>
              <w:numPr>
                <w:ilvl w:val="0"/>
                <w:numId w:val="1"/>
              </w:numPr>
            </w:pPr>
            <w:r>
              <w:t xml:space="preserve">Written portion developing presentation (paper, individual components workshopped by the group, memo or resume, conference proposal, </w:t>
            </w:r>
            <w:proofErr w:type="spellStart"/>
            <w:r>
              <w:t>etc</w:t>
            </w:r>
            <w:proofErr w:type="spellEnd"/>
            <w:r>
              <w:t xml:space="preserve">) and should include images and can also be accompanied by music, video, objects, artifacts etc. For example a game design document might have a characters, story arc, mission level script,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630E962" w14:textId="77777777" w:rsidR="00143091" w:rsidRDefault="00400542">
            <w:pPr>
              <w:numPr>
                <w:ilvl w:val="0"/>
                <w:numId w:val="1"/>
              </w:numPr>
            </w:pPr>
            <w:r>
              <w:t>Audio/visual component may include presentation and/or performance, curation</w:t>
            </w:r>
          </w:p>
        </w:tc>
      </w:tr>
      <w:tr w:rsidR="00143091" w14:paraId="4FC03860" w14:textId="77777777">
        <w:trPr>
          <w:trHeight w:val="11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7067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Tips for Successful Completion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F55C" w14:textId="77777777" w:rsidR="00143091" w:rsidRDefault="00400542">
            <w:r>
              <w:t>Start early</w:t>
            </w:r>
          </w:p>
          <w:p w14:paraId="11F3B160" w14:textId="77777777" w:rsidR="00143091" w:rsidRDefault="00400542">
            <w:r>
              <w:t>Ensure you understand the instructions</w:t>
            </w:r>
          </w:p>
          <w:p w14:paraId="4CE87987" w14:textId="77777777" w:rsidR="00143091" w:rsidRDefault="00400542">
            <w:r>
              <w:t>Share your research with others in class</w:t>
            </w:r>
          </w:p>
          <w:p w14:paraId="0D8B1F17" w14:textId="77777777" w:rsidR="00143091" w:rsidRDefault="00400542">
            <w:r>
              <w:t xml:space="preserve">Visit the writing center </w:t>
            </w:r>
          </w:p>
          <w:p w14:paraId="2D34702D" w14:textId="77777777" w:rsidR="00143091" w:rsidRDefault="00400542">
            <w:r>
              <w:t>Rubrics (See attached examples) consultations with instructor/feedback from peers</w:t>
            </w:r>
          </w:p>
        </w:tc>
      </w:tr>
      <w:tr w:rsidR="00143091" w14:paraId="7BB8E42E" w14:textId="77777777">
        <w:trPr>
          <w:trHeight w:val="196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A666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Assessment</w:t>
            </w:r>
          </w:p>
          <w:p w14:paraId="50DF63A1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Criteria: checklist or rubric and schedule of formative feedback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09C2" w14:textId="77777777" w:rsidR="00143091" w:rsidRDefault="00400542">
            <w:r>
              <w:t>Rubric – students have this from the first day of class (see attached examples)</w:t>
            </w:r>
          </w:p>
          <w:p w14:paraId="40C90B07" w14:textId="77777777" w:rsidR="00143091" w:rsidRDefault="00400542">
            <w:r>
              <w:t>Formative feedback – consultations with instructor initiated by student throughout the semester</w:t>
            </w:r>
          </w:p>
        </w:tc>
      </w:tr>
      <w:tr w:rsidR="00143091" w14:paraId="69132486" w14:textId="77777777">
        <w:trPr>
          <w:trHeight w:val="14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B457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 requirements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62B8" w14:textId="77777777" w:rsidR="00143091" w:rsidRDefault="00400542">
            <w:r>
              <w:t xml:space="preserve">Varies but may be audio/visual, in-person, </w:t>
            </w:r>
            <w:proofErr w:type="spellStart"/>
            <w:r>
              <w:t>powerpoint</w:t>
            </w:r>
            <w:proofErr w:type="spellEnd"/>
            <w:r>
              <w:t>, or on paper (as a reflective final exam)</w:t>
            </w:r>
          </w:p>
          <w:p w14:paraId="27050317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6543F75" w14:textId="77777777" w:rsidR="00143091" w:rsidRDefault="004005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E6D0B4A" w14:textId="77777777" w:rsidR="00143091" w:rsidRDefault="00143091"/>
    <w:p w14:paraId="5856CADB" w14:textId="77777777" w:rsidR="00143091" w:rsidRDefault="00400542">
      <w:r>
        <w:br w:type="page"/>
      </w:r>
    </w:p>
    <w:p w14:paraId="14B11D83" w14:textId="77777777" w:rsidR="00143091" w:rsidRDefault="00400542">
      <w:r>
        <w:lastRenderedPageBreak/>
        <w:t>Sample rubrics:</w:t>
      </w:r>
    </w:p>
    <w:p w14:paraId="69C5D7EB" w14:textId="77777777" w:rsidR="00143091" w:rsidRDefault="00143091"/>
    <w:p w14:paraId="65F94E73" w14:textId="77777777" w:rsidR="00143091" w:rsidRDefault="00400542">
      <w:r>
        <w:rPr>
          <w:noProof/>
          <w:lang w:val="en-US" w:eastAsia="zh-CN"/>
        </w:rPr>
        <w:drawing>
          <wp:inline distT="114300" distB="114300" distL="114300" distR="114300" wp14:anchorId="286B986B" wp14:editId="42C2FB3E">
            <wp:extent cx="5943600" cy="3797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438A30" w14:textId="77777777" w:rsidR="00143091" w:rsidRDefault="00400542">
      <w:r>
        <w:rPr>
          <w:noProof/>
          <w:lang w:val="en-US" w:eastAsia="zh-CN"/>
        </w:rPr>
        <w:drawing>
          <wp:inline distT="114300" distB="114300" distL="114300" distR="114300" wp14:anchorId="4D2D401B" wp14:editId="5C0129B1">
            <wp:extent cx="5943600" cy="37211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430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564"/>
    <w:multiLevelType w:val="multilevel"/>
    <w:tmpl w:val="BA38A4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D217B9"/>
    <w:multiLevelType w:val="multilevel"/>
    <w:tmpl w:val="9C2E0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1"/>
    <w:rsid w:val="00143091"/>
    <w:rsid w:val="00400542"/>
    <w:rsid w:val="00E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004F"/>
  <w15:docId w15:val="{A4C9884C-692B-4F1A-873F-9E0C7EA2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Miller</dc:creator>
  <cp:lastModifiedBy>Ann Miller</cp:lastModifiedBy>
  <cp:revision>2</cp:revision>
  <dcterms:created xsi:type="dcterms:W3CDTF">2019-02-08T21:55:00Z</dcterms:created>
  <dcterms:modified xsi:type="dcterms:W3CDTF">2019-02-08T21:55:00Z</dcterms:modified>
</cp:coreProperties>
</file>